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0CA6" w14:textId="62B9F882" w:rsidR="007329DE" w:rsidRPr="005967FA" w:rsidRDefault="00420914" w:rsidP="005967FA">
      <w:pPr>
        <w:jc w:val="center"/>
        <w:rPr>
          <w:rFonts w:ascii="游ゴシック" w:eastAsia="游ゴシック" w:hAnsi="游ゴシック"/>
          <w:b/>
          <w:bCs/>
        </w:rPr>
      </w:pPr>
      <w:r w:rsidRPr="005967FA">
        <w:rPr>
          <w:rFonts w:ascii="游ゴシック" w:eastAsia="游ゴシック" w:hAnsi="游ゴシック" w:hint="eastAsia"/>
          <w:b/>
          <w:bCs/>
        </w:rPr>
        <w:t xml:space="preserve">水木しげる記念館　</w:t>
      </w:r>
      <w:r w:rsidR="005967FA">
        <w:rPr>
          <w:rFonts w:ascii="游ゴシック" w:eastAsia="游ゴシック" w:hAnsi="游ゴシック" w:hint="eastAsia"/>
          <w:b/>
          <w:bCs/>
        </w:rPr>
        <w:t xml:space="preserve">WEBサイト掲載用　</w:t>
      </w:r>
      <w:r w:rsidRPr="005967FA">
        <w:rPr>
          <w:rFonts w:ascii="游ゴシック" w:eastAsia="游ゴシック" w:hAnsi="游ゴシック" w:hint="eastAsia"/>
          <w:b/>
          <w:bCs/>
        </w:rPr>
        <w:t>紹介文</w:t>
      </w:r>
    </w:p>
    <w:p w14:paraId="209737AE" w14:textId="77777777" w:rsidR="00420914" w:rsidRDefault="00420914">
      <w:pPr>
        <w:rPr>
          <w:rFonts w:ascii="游ゴシック" w:eastAsia="游ゴシック" w:hAnsi="游ゴシック"/>
        </w:rPr>
      </w:pPr>
    </w:p>
    <w:p w14:paraId="39BEEFEA" w14:textId="61F39F51" w:rsidR="00420914" w:rsidRPr="00420914" w:rsidRDefault="00420914" w:rsidP="004209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Pr="00420914">
        <w:rPr>
          <w:rFonts w:ascii="游ゴシック" w:eastAsia="游ゴシック" w:hAnsi="游ゴシック" w:hint="eastAsia"/>
        </w:rPr>
        <w:t>200字</w:t>
      </w:r>
    </w:p>
    <w:p w14:paraId="0219D465" w14:textId="67700843" w:rsidR="00420914" w:rsidRDefault="00420914" w:rsidP="00420914">
      <w:pPr>
        <w:rPr>
          <w:rFonts w:ascii="游ゴシック" w:eastAsia="游ゴシック" w:hAnsi="游ゴシック"/>
        </w:rPr>
      </w:pPr>
      <w:r w:rsidRPr="00420914">
        <w:rPr>
          <w:rFonts w:ascii="游ゴシック" w:eastAsia="游ゴシック" w:hAnsi="游ゴシック" w:hint="eastAsia"/>
        </w:rPr>
        <w:t>水木しげる記念館は</w:t>
      </w:r>
      <w:r w:rsidRPr="00420914">
        <w:rPr>
          <w:rFonts w:ascii="游ゴシック" w:eastAsia="游ゴシック" w:hAnsi="游ゴシック"/>
        </w:rPr>
        <w:t>2024年4月にリニューアルオープンしま</w:t>
      </w:r>
      <w:r>
        <w:rPr>
          <w:rFonts w:ascii="游ゴシック" w:eastAsia="游ゴシック" w:hAnsi="游ゴシック" w:hint="eastAsia"/>
        </w:rPr>
        <w:t>した</w:t>
      </w:r>
      <w:r w:rsidRPr="00420914">
        <w:rPr>
          <w:rFonts w:ascii="游ゴシック" w:eastAsia="游ゴシック" w:hAnsi="游ゴシック"/>
        </w:rPr>
        <w:t>。</w:t>
      </w:r>
      <w:r w:rsidRPr="00420914">
        <w:rPr>
          <w:rFonts w:ascii="游ゴシック" w:eastAsia="游ゴシック" w:hAnsi="游ゴシック" w:hint="eastAsia"/>
        </w:rPr>
        <w:t>「ゲゲゲの鬼太郎」などの代表作はもちろんのこと、「境港のしげる少年」に始まり、「水木しげると戦争」など、波</w:t>
      </w:r>
      <w:r w:rsidR="00971624">
        <w:rPr>
          <w:rFonts w:ascii="游ゴシック" w:eastAsia="游ゴシック" w:hAnsi="游ゴシック" w:hint="eastAsia"/>
        </w:rPr>
        <w:t>欄</w:t>
      </w:r>
      <w:r w:rsidRPr="00420914">
        <w:rPr>
          <w:rFonts w:ascii="游ゴシック" w:eastAsia="游ゴシック" w:hAnsi="游ゴシック" w:hint="eastAsia"/>
        </w:rPr>
        <w:t>万丈な生涯を豊富な資料や映像展示を織り交ぜながら紹介し</w:t>
      </w:r>
      <w:r>
        <w:rPr>
          <w:rFonts w:ascii="游ゴシック" w:eastAsia="游ゴシック" w:hAnsi="游ゴシック" w:hint="eastAsia"/>
        </w:rPr>
        <w:t>ています</w:t>
      </w:r>
      <w:r w:rsidRPr="00420914">
        <w:rPr>
          <w:rFonts w:ascii="游ゴシック" w:eastAsia="游ゴシック" w:hAnsi="游ゴシック" w:hint="eastAsia"/>
        </w:rPr>
        <w:t>。また企画展示室では、旧記念館では展示できなかった貴重な原画を、約半年ごとに内容を変えて展示します。第</w:t>
      </w:r>
      <w:r w:rsidRPr="00420914">
        <w:rPr>
          <w:rFonts w:ascii="游ゴシック" w:eastAsia="游ゴシック" w:hAnsi="游ゴシック"/>
        </w:rPr>
        <w:t>1回企画展は「鬼太郎の誕生～生まれかわる</w:t>
      </w:r>
      <w:r w:rsidR="008B1B0D">
        <w:rPr>
          <w:rFonts w:ascii="游ゴシック" w:eastAsia="游ゴシック" w:hAnsi="游ゴシック" w:hint="eastAsia"/>
        </w:rPr>
        <w:t>四</w:t>
      </w:r>
      <w:r w:rsidRPr="00420914">
        <w:rPr>
          <w:rFonts w:ascii="游ゴシック" w:eastAsia="游ゴシック" w:hAnsi="游ゴシック"/>
        </w:rPr>
        <w:t>つの物語～」です。</w:t>
      </w:r>
    </w:p>
    <w:p w14:paraId="3A242B42" w14:textId="77777777" w:rsidR="00420914" w:rsidRDefault="00420914" w:rsidP="00420914">
      <w:pPr>
        <w:rPr>
          <w:rFonts w:ascii="游ゴシック" w:eastAsia="游ゴシック" w:hAnsi="游ゴシック"/>
        </w:rPr>
      </w:pPr>
    </w:p>
    <w:p w14:paraId="431FDE66" w14:textId="669F9CEA" w:rsidR="00420914" w:rsidRDefault="00420914" w:rsidP="004209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■150字</w:t>
      </w:r>
    </w:p>
    <w:p w14:paraId="0877D575" w14:textId="0F106341" w:rsidR="00420914" w:rsidRDefault="00420914" w:rsidP="00420914">
      <w:pPr>
        <w:rPr>
          <w:rFonts w:ascii="游ゴシック" w:eastAsia="游ゴシック" w:hAnsi="游ゴシック"/>
        </w:rPr>
      </w:pPr>
      <w:r w:rsidRPr="00420914">
        <w:rPr>
          <w:rFonts w:ascii="游ゴシック" w:eastAsia="游ゴシック" w:hAnsi="游ゴシック" w:hint="eastAsia"/>
        </w:rPr>
        <w:t>水木しげる記念館は</w:t>
      </w:r>
      <w:r w:rsidRPr="00420914">
        <w:rPr>
          <w:rFonts w:ascii="游ゴシック" w:eastAsia="游ゴシック" w:hAnsi="游ゴシック"/>
        </w:rPr>
        <w:t>2024年4月にリニューアルオープンしま</w:t>
      </w:r>
      <w:r>
        <w:rPr>
          <w:rFonts w:ascii="游ゴシック" w:eastAsia="游ゴシック" w:hAnsi="游ゴシック" w:hint="eastAsia"/>
        </w:rPr>
        <w:t>した</w:t>
      </w:r>
      <w:r w:rsidRPr="00420914">
        <w:rPr>
          <w:rFonts w:ascii="游ゴシック" w:eastAsia="游ゴシック" w:hAnsi="游ゴシック"/>
        </w:rPr>
        <w:t>。</w:t>
      </w:r>
      <w:r w:rsidRPr="00420914">
        <w:rPr>
          <w:rFonts w:ascii="游ゴシック" w:eastAsia="游ゴシック" w:hAnsi="游ゴシック" w:hint="eastAsia"/>
        </w:rPr>
        <w:t>「ゲゲゲの鬼太郎」などの代表作はもちろんのこと、</w:t>
      </w:r>
      <w:r w:rsidR="005967FA">
        <w:rPr>
          <w:rFonts w:ascii="游ゴシック" w:eastAsia="游ゴシック" w:hAnsi="游ゴシック" w:hint="eastAsia"/>
        </w:rPr>
        <w:t>苛酷な戦争体験</w:t>
      </w:r>
      <w:r w:rsidRPr="00420914">
        <w:rPr>
          <w:rFonts w:ascii="游ゴシック" w:eastAsia="游ゴシック" w:hAnsi="游ゴシック" w:hint="eastAsia"/>
        </w:rPr>
        <w:t>など波</w:t>
      </w:r>
      <w:r w:rsidR="00971624">
        <w:rPr>
          <w:rFonts w:ascii="游ゴシック" w:eastAsia="游ゴシック" w:hAnsi="游ゴシック" w:hint="eastAsia"/>
        </w:rPr>
        <w:t>欄</w:t>
      </w:r>
      <w:r w:rsidRPr="00420914">
        <w:rPr>
          <w:rFonts w:ascii="游ゴシック" w:eastAsia="游ゴシック" w:hAnsi="游ゴシック" w:hint="eastAsia"/>
        </w:rPr>
        <w:t>万丈な生涯を豊富な資料や映像展示を織り交ぜながら紹介し</w:t>
      </w:r>
      <w:r>
        <w:rPr>
          <w:rFonts w:ascii="游ゴシック" w:eastAsia="游ゴシック" w:hAnsi="游ゴシック" w:hint="eastAsia"/>
        </w:rPr>
        <w:t>ています</w:t>
      </w:r>
      <w:r w:rsidRPr="00420914">
        <w:rPr>
          <w:rFonts w:ascii="游ゴシック" w:eastAsia="游ゴシック" w:hAnsi="游ゴシック" w:hint="eastAsia"/>
        </w:rPr>
        <w:t>。また企画展示室では、旧記念館では展示できなかった貴重な原画を、約半年ごとに内容を変えて展示します。</w:t>
      </w:r>
    </w:p>
    <w:p w14:paraId="66AC2A8B" w14:textId="77777777" w:rsidR="00420914" w:rsidRDefault="00420914" w:rsidP="00420914">
      <w:pPr>
        <w:rPr>
          <w:rFonts w:ascii="游ゴシック" w:eastAsia="游ゴシック" w:hAnsi="游ゴシック"/>
        </w:rPr>
      </w:pPr>
    </w:p>
    <w:p w14:paraId="188E82D7" w14:textId="38027F04" w:rsidR="005967FA" w:rsidRDefault="005967FA" w:rsidP="004209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■100字</w:t>
      </w:r>
    </w:p>
    <w:p w14:paraId="7CE8B967" w14:textId="0F9836A3" w:rsidR="005967FA" w:rsidRPr="00420914" w:rsidRDefault="005967FA" w:rsidP="00420914">
      <w:pPr>
        <w:rPr>
          <w:rFonts w:ascii="游ゴシック" w:eastAsia="游ゴシック" w:hAnsi="游ゴシック"/>
        </w:rPr>
      </w:pPr>
      <w:r w:rsidRPr="00420914">
        <w:rPr>
          <w:rFonts w:ascii="游ゴシック" w:eastAsia="游ゴシック" w:hAnsi="游ゴシック" w:hint="eastAsia"/>
        </w:rPr>
        <w:t>水木しげる記念館は</w:t>
      </w:r>
      <w:r w:rsidRPr="00420914">
        <w:rPr>
          <w:rFonts w:ascii="游ゴシック" w:eastAsia="游ゴシック" w:hAnsi="游ゴシック"/>
        </w:rPr>
        <w:t>2024年4月にリニューアルオープンしま</w:t>
      </w:r>
      <w:r>
        <w:rPr>
          <w:rFonts w:ascii="游ゴシック" w:eastAsia="游ゴシック" w:hAnsi="游ゴシック" w:hint="eastAsia"/>
        </w:rPr>
        <w:t>した</w:t>
      </w:r>
      <w:r w:rsidRPr="00420914">
        <w:rPr>
          <w:rFonts w:ascii="游ゴシック" w:eastAsia="游ゴシック" w:hAnsi="游ゴシック"/>
        </w:rPr>
        <w:t>。</w:t>
      </w:r>
      <w:r w:rsidRPr="00420914">
        <w:rPr>
          <w:rFonts w:ascii="游ゴシック" w:eastAsia="游ゴシック" w:hAnsi="游ゴシック" w:hint="eastAsia"/>
        </w:rPr>
        <w:t>「ゲゲゲの鬼太郎」などの代表作はもちろんのこと、</w:t>
      </w:r>
      <w:r>
        <w:rPr>
          <w:rFonts w:ascii="游ゴシック" w:eastAsia="游ゴシック" w:hAnsi="游ゴシック" w:hint="eastAsia"/>
        </w:rPr>
        <w:t>苛酷な戦争体験</w:t>
      </w:r>
      <w:r w:rsidRPr="00420914">
        <w:rPr>
          <w:rFonts w:ascii="游ゴシック" w:eastAsia="游ゴシック" w:hAnsi="游ゴシック" w:hint="eastAsia"/>
        </w:rPr>
        <w:t>など波</w:t>
      </w:r>
      <w:r w:rsidR="00971624">
        <w:rPr>
          <w:rFonts w:ascii="游ゴシック" w:eastAsia="游ゴシック" w:hAnsi="游ゴシック" w:hint="eastAsia"/>
        </w:rPr>
        <w:t>欄</w:t>
      </w:r>
      <w:r w:rsidRPr="00420914">
        <w:rPr>
          <w:rFonts w:ascii="游ゴシック" w:eastAsia="游ゴシック" w:hAnsi="游ゴシック" w:hint="eastAsia"/>
        </w:rPr>
        <w:t>万丈な生涯を豊富な資料や映像展示を織り交ぜながら紹介し</w:t>
      </w:r>
      <w:r>
        <w:rPr>
          <w:rFonts w:ascii="游ゴシック" w:eastAsia="游ゴシック" w:hAnsi="游ゴシック" w:hint="eastAsia"/>
        </w:rPr>
        <w:t>ています</w:t>
      </w:r>
      <w:r w:rsidRPr="00420914">
        <w:rPr>
          <w:rFonts w:ascii="游ゴシック" w:eastAsia="游ゴシック" w:hAnsi="游ゴシック" w:hint="eastAsia"/>
        </w:rPr>
        <w:t>。</w:t>
      </w:r>
    </w:p>
    <w:sectPr w:rsidR="005967FA" w:rsidRPr="00420914" w:rsidSect="00454A2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74322"/>
    <w:multiLevelType w:val="hybridMultilevel"/>
    <w:tmpl w:val="7DC679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EB7D92"/>
    <w:multiLevelType w:val="hybridMultilevel"/>
    <w:tmpl w:val="B4500C2A"/>
    <w:lvl w:ilvl="0" w:tplc="79E4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504280">
    <w:abstractNumId w:val="1"/>
  </w:num>
  <w:num w:numId="2" w16cid:durableId="18555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14"/>
    <w:rsid w:val="00207F1E"/>
    <w:rsid w:val="00420914"/>
    <w:rsid w:val="00454A29"/>
    <w:rsid w:val="0054417A"/>
    <w:rsid w:val="005967FA"/>
    <w:rsid w:val="00666CEC"/>
    <w:rsid w:val="007329DE"/>
    <w:rsid w:val="008B0E6F"/>
    <w:rsid w:val="008B1B0D"/>
    <w:rsid w:val="00971624"/>
    <w:rsid w:val="00E03008"/>
    <w:rsid w:val="00E92600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61846"/>
  <w15:chartTrackingRefBased/>
  <w15:docId w15:val="{6CF4B252-C0A1-49AB-9E54-040E957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 Nakayama</dc:creator>
  <cp:keywords/>
  <dc:description/>
  <cp:lastModifiedBy>MSK　NPC1000</cp:lastModifiedBy>
  <cp:revision>5</cp:revision>
  <dcterms:created xsi:type="dcterms:W3CDTF">2024-03-30T07:36:00Z</dcterms:created>
  <dcterms:modified xsi:type="dcterms:W3CDTF">2024-07-27T04:29:00Z</dcterms:modified>
</cp:coreProperties>
</file>